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35" w:rsidRPr="003077ED" w:rsidRDefault="003077ED" w:rsidP="00F005CC">
      <w:pPr>
        <w:pStyle w:val="Heading2"/>
        <w:ind w:left="360"/>
        <w:rPr>
          <w:color w:val="0070C0"/>
          <w:sz w:val="30"/>
          <w:szCs w:val="30"/>
        </w:rPr>
      </w:pPr>
      <w:r w:rsidRPr="003077ED">
        <w:rPr>
          <w:color w:val="0070C0"/>
          <w:sz w:val="12"/>
          <w:szCs w:val="12"/>
        </w:rPr>
        <w:br/>
      </w:r>
      <w:r w:rsidR="00F005CC" w:rsidRPr="003077ED">
        <w:rPr>
          <w:color w:val="0070C0"/>
          <w:sz w:val="32"/>
          <w:szCs w:val="30"/>
        </w:rPr>
        <w:t xml:space="preserve">What is a Public </w:t>
      </w:r>
      <w:r w:rsidR="00746DFC" w:rsidRPr="003077ED">
        <w:rPr>
          <w:color w:val="0070C0"/>
          <w:sz w:val="32"/>
          <w:szCs w:val="30"/>
        </w:rPr>
        <w:t>Data</w:t>
      </w:r>
      <w:r w:rsidR="00F005CC" w:rsidRPr="003077ED">
        <w:rPr>
          <w:color w:val="0070C0"/>
          <w:sz w:val="32"/>
          <w:szCs w:val="30"/>
        </w:rPr>
        <w:t>set</w:t>
      </w:r>
      <w:r w:rsidR="002049FC" w:rsidRPr="003077ED">
        <w:rPr>
          <w:color w:val="0070C0"/>
          <w:sz w:val="32"/>
          <w:szCs w:val="30"/>
        </w:rPr>
        <w:t>?</w:t>
      </w:r>
    </w:p>
    <w:p w:rsidR="002049FC" w:rsidRDefault="002049FC" w:rsidP="00F005CC">
      <w:pPr>
        <w:tabs>
          <w:tab w:val="left" w:pos="10350"/>
        </w:tabs>
        <w:ind w:left="360" w:right="180"/>
      </w:pPr>
      <w:r>
        <w:t xml:space="preserve">A </w:t>
      </w:r>
      <w:r w:rsidR="00F005CC">
        <w:t>“</w:t>
      </w:r>
      <w:r>
        <w:t>dataset</w:t>
      </w:r>
      <w:r w:rsidR="00F005CC">
        <w:t>”</w:t>
      </w:r>
      <w:r>
        <w:t xml:space="preserve"> is</w:t>
      </w:r>
      <w:r w:rsidR="00F005CC">
        <w:t xml:space="preserve"> a collection of</w:t>
      </w:r>
      <w:r>
        <w:t xml:space="preserve"> tabular information where each row represents a record and </w:t>
      </w:r>
      <w:r w:rsidR="002E4D5D">
        <w:t>each</w:t>
      </w:r>
      <w:r>
        <w:t xml:space="preserve"> column represent</w:t>
      </w:r>
      <w:r w:rsidR="002E4D5D">
        <w:t>s</w:t>
      </w:r>
      <w:r>
        <w:t xml:space="preserve"> details about that record. Columns </w:t>
      </w:r>
      <w:r w:rsidR="00D7438E">
        <w:t>may</w:t>
      </w:r>
      <w:r>
        <w:t xml:space="preserve"> contain numbers, text</w:t>
      </w:r>
      <w:r w:rsidR="00D7438E">
        <w:t>,</w:t>
      </w:r>
      <w:r>
        <w:t xml:space="preserve"> or dates</w:t>
      </w:r>
      <w:r w:rsidR="00D7438E">
        <w:t>,</w:t>
      </w:r>
      <w:r>
        <w:t xml:space="preserve"> for example. </w:t>
      </w:r>
    </w:p>
    <w:p w:rsidR="002049FC" w:rsidRDefault="00AA404A" w:rsidP="00F005CC">
      <w:pPr>
        <w:tabs>
          <w:tab w:val="left" w:pos="10350"/>
        </w:tabs>
        <w:ind w:left="360" w:right="180"/>
      </w:pPr>
      <w:r>
        <w:t xml:space="preserve">Datasets may exist in a </w:t>
      </w:r>
      <w:r w:rsidR="00D828E6">
        <w:t xml:space="preserve">dedicated </w:t>
      </w:r>
      <w:r>
        <w:t>database system such a</w:t>
      </w:r>
      <w:r w:rsidR="009B3EE1">
        <w:t>s Oracle, MS SQL Server, or Postgres</w:t>
      </w:r>
      <w:r>
        <w:t>;</w:t>
      </w:r>
      <w:r w:rsidR="00253B2F">
        <w:t xml:space="preserve"> they</w:t>
      </w:r>
      <w:r>
        <w:t xml:space="preserve"> may be part of a larger software </w:t>
      </w:r>
      <w:r w:rsidR="009B3EE1">
        <w:t xml:space="preserve">application </w:t>
      </w:r>
      <w:r>
        <w:t>system</w:t>
      </w:r>
      <w:r w:rsidR="00253B2F">
        <w:t xml:space="preserve">; or they </w:t>
      </w:r>
      <w:r>
        <w:t xml:space="preserve">may be a standalone file in one of </w:t>
      </w:r>
      <w:r w:rsidR="00D7438E">
        <w:t>these</w:t>
      </w:r>
      <w:r>
        <w:t xml:space="preserve"> common formats</w:t>
      </w:r>
      <w:r w:rsidR="00D828E6">
        <w:t>:</w:t>
      </w:r>
      <w:r>
        <w:t xml:space="preserve"> </w:t>
      </w:r>
      <w:r w:rsidR="00D828E6">
        <w:t xml:space="preserve">csv (text file where each record is a new line and columns are separated by commas), excel, </w:t>
      </w:r>
      <w:proofErr w:type="spellStart"/>
      <w:r w:rsidR="00D828E6">
        <w:t>json</w:t>
      </w:r>
      <w:proofErr w:type="spellEnd"/>
      <w:r w:rsidR="00D828E6">
        <w:t xml:space="preserve">, xml, </w:t>
      </w:r>
      <w:proofErr w:type="spellStart"/>
      <w:r w:rsidR="00D828E6">
        <w:t>geojson</w:t>
      </w:r>
      <w:proofErr w:type="spellEnd"/>
      <w:r w:rsidR="00D828E6">
        <w:t xml:space="preserve">, </w:t>
      </w:r>
      <w:proofErr w:type="spellStart"/>
      <w:r w:rsidR="00D828E6">
        <w:t>kml</w:t>
      </w:r>
      <w:proofErr w:type="spellEnd"/>
      <w:r w:rsidR="00D828E6">
        <w:t>,</w:t>
      </w:r>
      <w:r w:rsidR="009B3EE1">
        <w:t xml:space="preserve"> and</w:t>
      </w:r>
      <w:r w:rsidR="00D828E6">
        <w:t xml:space="preserve"> </w:t>
      </w:r>
      <w:proofErr w:type="spellStart"/>
      <w:r w:rsidR="00D828E6">
        <w:t>esri</w:t>
      </w:r>
      <w:proofErr w:type="spellEnd"/>
      <w:r w:rsidR="00D828E6">
        <w:t xml:space="preserve"> formats.</w:t>
      </w:r>
      <w:bookmarkStart w:id="0" w:name="_GoBack"/>
      <w:bookmarkEnd w:id="0"/>
    </w:p>
    <w:p w:rsidR="002049FC" w:rsidRPr="003077ED" w:rsidRDefault="00D828E6" w:rsidP="00F005CC">
      <w:pPr>
        <w:pStyle w:val="Heading3"/>
        <w:ind w:left="360"/>
        <w:rPr>
          <w:color w:val="0070C0"/>
          <w:sz w:val="24"/>
        </w:rPr>
      </w:pPr>
      <w:r w:rsidRPr="003077ED">
        <w:rPr>
          <w:color w:val="0070C0"/>
          <w:sz w:val="24"/>
        </w:rPr>
        <w:t>Examples</w:t>
      </w:r>
      <w:r w:rsidR="00475038" w:rsidRPr="003077ED">
        <w:rPr>
          <w:color w:val="0070C0"/>
          <w:sz w:val="24"/>
        </w:rPr>
        <w:t xml:space="preserve"> of </w:t>
      </w:r>
      <w:r w:rsidR="00F005CC" w:rsidRPr="003077ED">
        <w:rPr>
          <w:color w:val="0070C0"/>
          <w:sz w:val="24"/>
        </w:rPr>
        <w:t>Public City</w:t>
      </w:r>
      <w:r w:rsidR="00475038" w:rsidRPr="003077ED">
        <w:rPr>
          <w:color w:val="0070C0"/>
          <w:sz w:val="24"/>
        </w:rPr>
        <w:t xml:space="preserve"> D</w:t>
      </w:r>
      <w:r w:rsidR="002049FC" w:rsidRPr="003077ED">
        <w:rPr>
          <w:color w:val="0070C0"/>
          <w:sz w:val="24"/>
        </w:rPr>
        <w:t>ata</w:t>
      </w:r>
      <w:r w:rsidR="00F005CC" w:rsidRPr="003077ED">
        <w:rPr>
          <w:color w:val="0070C0"/>
          <w:sz w:val="24"/>
        </w:rPr>
        <w:t>sets</w:t>
      </w:r>
    </w:p>
    <w:tbl>
      <w:tblPr>
        <w:tblStyle w:val="MediumGrid2-Accent1"/>
        <w:tblW w:w="0" w:type="auto"/>
        <w:tblInd w:w="475" w:type="dxa"/>
        <w:tblLayout w:type="fixed"/>
        <w:tblCellMar>
          <w:top w:w="58" w:type="dxa"/>
          <w:left w:w="115" w:type="dxa"/>
          <w:bottom w:w="58" w:type="dxa"/>
          <w:right w:w="115" w:type="dxa"/>
        </w:tblCellMar>
        <w:tblLook w:val="0200" w:firstRow="0" w:lastRow="0" w:firstColumn="0" w:lastColumn="0" w:noHBand="1" w:noVBand="0"/>
      </w:tblPr>
      <w:tblGrid>
        <w:gridCol w:w="1710"/>
        <w:gridCol w:w="8280"/>
      </w:tblGrid>
      <w:tr w:rsidR="004B3A53" w:rsidTr="003077ED">
        <w:trPr>
          <w:trHeight w:val="547"/>
        </w:trPr>
        <w:tc>
          <w:tcPr>
            <w:cnfStyle w:val="000010000000" w:firstRow="0" w:lastRow="0" w:firstColumn="0" w:lastColumn="0" w:oddVBand="1" w:evenVBand="0" w:oddHBand="0" w:evenHBand="0" w:firstRowFirstColumn="0" w:firstRowLastColumn="0" w:lastRowFirstColumn="0" w:lastRowLastColumn="0"/>
            <w:tcW w:w="1710" w:type="dxa"/>
            <w:vAlign w:val="center"/>
          </w:tcPr>
          <w:p w:rsidR="009F4775" w:rsidRPr="00253B2F" w:rsidRDefault="009F4775" w:rsidP="00AC6360">
            <w:pPr>
              <w:jc w:val="center"/>
              <w:rPr>
                <w:b/>
              </w:rPr>
            </w:pPr>
            <w:r w:rsidRPr="00253B2F">
              <w:rPr>
                <w:b/>
              </w:rPr>
              <w:t>Transactional Data</w:t>
            </w:r>
          </w:p>
        </w:tc>
        <w:tc>
          <w:tcPr>
            <w:tcW w:w="8280" w:type="dxa"/>
          </w:tcPr>
          <w:p w:rsidR="009F4775" w:rsidRDefault="002049FC" w:rsidP="00F005CC">
            <w:pPr>
              <w:cnfStyle w:val="000000000000" w:firstRow="0" w:lastRow="0" w:firstColumn="0" w:lastColumn="0" w:oddVBand="0" w:evenVBand="0" w:oddHBand="0" w:evenHBand="0" w:firstRowFirstColumn="0" w:firstRowLastColumn="0" w:lastRowFirstColumn="0" w:lastRowLastColumn="0"/>
            </w:pPr>
            <w:r w:rsidRPr="00D259DD">
              <w:rPr>
                <w:b/>
                <w:i/>
                <w:u w:val="single"/>
              </w:rPr>
              <w:t xml:space="preserve">311 </w:t>
            </w:r>
            <w:r w:rsidR="009B3EE1" w:rsidRPr="00D259DD">
              <w:rPr>
                <w:b/>
                <w:i/>
                <w:u w:val="single"/>
              </w:rPr>
              <w:t>Service Requests</w:t>
            </w:r>
            <w:r w:rsidR="009B3EE1" w:rsidRPr="009F4775">
              <w:t xml:space="preserve">: </w:t>
            </w:r>
            <w:r w:rsidRPr="009F4775">
              <w:t xml:space="preserve">each record represents a service request and </w:t>
            </w:r>
            <w:r w:rsidR="009B3EE1" w:rsidRPr="009F4775">
              <w:t xml:space="preserve">the </w:t>
            </w:r>
            <w:r w:rsidRPr="009F4775">
              <w:t>c</w:t>
            </w:r>
            <w:r w:rsidR="009B3EE1" w:rsidRPr="009F4775">
              <w:t>olumns contain information on</w:t>
            </w:r>
            <w:r w:rsidR="00AC6360">
              <w:t xml:space="preserve"> when it</w:t>
            </w:r>
            <w:r w:rsidRPr="009F4775">
              <w:t xml:space="preserve"> was made, the t</w:t>
            </w:r>
            <w:r w:rsidR="00AC6360">
              <w:t>ype</w:t>
            </w:r>
            <w:r w:rsidR="009B3EE1" w:rsidRPr="009F4775">
              <w:t>, and which</w:t>
            </w:r>
            <w:r w:rsidRPr="009F4775">
              <w:t xml:space="preserve"> agency it was directed to. </w:t>
            </w:r>
            <w:r w:rsidR="009F4775" w:rsidRPr="009F4775">
              <w:t xml:space="preserve">Other examples: </w:t>
            </w:r>
            <w:r w:rsidR="009B3EE1" w:rsidRPr="00D259DD">
              <w:rPr>
                <w:b/>
                <w:i/>
                <w:u w:val="single"/>
              </w:rPr>
              <w:t>DCA License Applications</w:t>
            </w:r>
            <w:r w:rsidR="009B3EE1" w:rsidRPr="009F4775">
              <w:t xml:space="preserve"> and </w:t>
            </w:r>
            <w:r w:rsidR="009B3EE1" w:rsidRPr="00D259DD">
              <w:rPr>
                <w:b/>
                <w:i/>
                <w:u w:val="single"/>
              </w:rPr>
              <w:t>DOB Job Application Filings</w:t>
            </w:r>
            <w:r w:rsidR="009B3EE1" w:rsidRPr="009F4775">
              <w:t>.</w:t>
            </w:r>
          </w:p>
        </w:tc>
      </w:tr>
      <w:tr w:rsidR="004B3A53" w:rsidTr="003077ED">
        <w:trPr>
          <w:trHeight w:val="547"/>
        </w:trPr>
        <w:tc>
          <w:tcPr>
            <w:cnfStyle w:val="000010000000" w:firstRow="0" w:lastRow="0" w:firstColumn="0" w:lastColumn="0" w:oddVBand="1" w:evenVBand="0" w:oddHBand="0" w:evenHBand="0" w:firstRowFirstColumn="0" w:firstRowLastColumn="0" w:lastRowFirstColumn="0" w:lastRowLastColumn="0"/>
            <w:tcW w:w="1710" w:type="dxa"/>
            <w:vAlign w:val="center"/>
          </w:tcPr>
          <w:p w:rsidR="009F4775" w:rsidRPr="00253B2F" w:rsidRDefault="009F4775" w:rsidP="00AC6360">
            <w:pPr>
              <w:jc w:val="center"/>
              <w:rPr>
                <w:b/>
              </w:rPr>
            </w:pPr>
            <w:r w:rsidRPr="00253B2F">
              <w:rPr>
                <w:b/>
              </w:rPr>
              <w:t>Inventory Data</w:t>
            </w:r>
          </w:p>
        </w:tc>
        <w:tc>
          <w:tcPr>
            <w:tcW w:w="8280" w:type="dxa"/>
          </w:tcPr>
          <w:p w:rsidR="009F4775" w:rsidRDefault="009B3EE1" w:rsidP="00F005CC">
            <w:pPr>
              <w:cnfStyle w:val="000000000000" w:firstRow="0" w:lastRow="0" w:firstColumn="0" w:lastColumn="0" w:oddVBand="0" w:evenVBand="0" w:oddHBand="0" w:evenHBand="0" w:firstRowFirstColumn="0" w:firstRowLastColumn="0" w:lastRowFirstColumn="0" w:lastRowLastColumn="0"/>
            </w:pPr>
            <w:r w:rsidRPr="00D259DD">
              <w:rPr>
                <w:b/>
                <w:i/>
                <w:u w:val="single"/>
              </w:rPr>
              <w:t xml:space="preserve">DCP’s </w:t>
            </w:r>
            <w:r w:rsidR="002049FC" w:rsidRPr="00D259DD">
              <w:rPr>
                <w:b/>
                <w:i/>
                <w:u w:val="single"/>
              </w:rPr>
              <w:t>PLUTO</w:t>
            </w:r>
            <w:r w:rsidR="002049FC" w:rsidRPr="009F4775">
              <w:t xml:space="preserve"> contains information </w:t>
            </w:r>
            <w:r w:rsidR="00D259DD">
              <w:t>on</w:t>
            </w:r>
            <w:r w:rsidR="002049FC" w:rsidRPr="009F4775">
              <w:t xml:space="preserve"> all tax lots in the city. Each record is a tax lot and the columns represent information about the lot</w:t>
            </w:r>
            <w:r w:rsidR="002E4D5D">
              <w:t>,</w:t>
            </w:r>
            <w:r w:rsidR="002049FC" w:rsidRPr="009F4775">
              <w:t xml:space="preserve"> such as location, number of buildings, and zoning. </w:t>
            </w:r>
            <w:r w:rsidR="009F4775" w:rsidRPr="009F4775">
              <w:t>Other examples</w:t>
            </w:r>
            <w:r w:rsidR="009F4775" w:rsidRPr="009F4775">
              <w:rPr>
                <w:i/>
                <w:u w:val="single"/>
              </w:rPr>
              <w:t xml:space="preserve">: </w:t>
            </w:r>
            <w:proofErr w:type="spellStart"/>
            <w:r w:rsidR="00015B15" w:rsidRPr="00D259DD">
              <w:rPr>
                <w:b/>
                <w:i/>
                <w:u w:val="single"/>
              </w:rPr>
              <w:t>DPR’s</w:t>
            </w:r>
            <w:proofErr w:type="spellEnd"/>
            <w:r w:rsidR="00015B15" w:rsidRPr="00D259DD">
              <w:rPr>
                <w:b/>
                <w:i/>
                <w:u w:val="single"/>
              </w:rPr>
              <w:t xml:space="preserve"> Street Tree Census</w:t>
            </w:r>
            <w:r w:rsidR="00015B15" w:rsidRPr="009F4775">
              <w:t xml:space="preserve"> and</w:t>
            </w:r>
            <w:r w:rsidRPr="009F4775">
              <w:t xml:space="preserve"> </w:t>
            </w:r>
            <w:r w:rsidR="002049FC" w:rsidRPr="00D259DD">
              <w:rPr>
                <w:b/>
                <w:i/>
                <w:u w:val="single"/>
              </w:rPr>
              <w:t>DCAS</w:t>
            </w:r>
            <w:r w:rsidRPr="00D259DD">
              <w:rPr>
                <w:b/>
                <w:i/>
                <w:u w:val="single"/>
              </w:rPr>
              <w:t xml:space="preserve"> Managed Public Buildings</w:t>
            </w:r>
            <w:r w:rsidR="002049FC" w:rsidRPr="00D259DD">
              <w:t>.</w:t>
            </w:r>
          </w:p>
        </w:tc>
      </w:tr>
      <w:tr w:rsidR="004B3A53" w:rsidTr="003077ED">
        <w:trPr>
          <w:trHeight w:val="547"/>
        </w:trPr>
        <w:tc>
          <w:tcPr>
            <w:cnfStyle w:val="000010000000" w:firstRow="0" w:lastRow="0" w:firstColumn="0" w:lastColumn="0" w:oddVBand="1" w:evenVBand="0" w:oddHBand="0" w:evenHBand="0" w:firstRowFirstColumn="0" w:firstRowLastColumn="0" w:lastRowFirstColumn="0" w:lastRowLastColumn="0"/>
            <w:tcW w:w="1710" w:type="dxa"/>
            <w:vAlign w:val="center"/>
          </w:tcPr>
          <w:p w:rsidR="009F4775" w:rsidRPr="00253B2F" w:rsidRDefault="009F4775" w:rsidP="00AC6360">
            <w:pPr>
              <w:jc w:val="center"/>
              <w:rPr>
                <w:b/>
              </w:rPr>
            </w:pPr>
            <w:r w:rsidRPr="00253B2F">
              <w:rPr>
                <w:b/>
              </w:rPr>
              <w:t>Operations Data</w:t>
            </w:r>
          </w:p>
        </w:tc>
        <w:tc>
          <w:tcPr>
            <w:tcW w:w="8280" w:type="dxa"/>
          </w:tcPr>
          <w:p w:rsidR="009F4775" w:rsidRDefault="00DF49FE" w:rsidP="00F005CC">
            <w:pPr>
              <w:cnfStyle w:val="000000000000" w:firstRow="0" w:lastRow="0" w:firstColumn="0" w:lastColumn="0" w:oddVBand="0" w:evenVBand="0" w:oddHBand="0" w:evenHBand="0" w:firstRowFirstColumn="0" w:firstRowLastColumn="0" w:lastRowFirstColumn="0" w:lastRowLastColumn="0"/>
            </w:pPr>
            <w:r w:rsidRPr="00D259DD">
              <w:rPr>
                <w:b/>
                <w:i/>
                <w:u w:val="single"/>
              </w:rPr>
              <w:t>HPD’s Housing Maintenance Code Violations</w:t>
            </w:r>
            <w:r w:rsidRPr="009F4775">
              <w:t>: each record represents a violatio</w:t>
            </w:r>
            <w:r w:rsidR="009F4775" w:rsidRPr="009F4775">
              <w:t xml:space="preserve">n issued by HPD. Other examples:  </w:t>
            </w:r>
            <w:r w:rsidR="00015B15" w:rsidRPr="00D259DD">
              <w:rPr>
                <w:b/>
                <w:i/>
                <w:u w:val="single"/>
              </w:rPr>
              <w:t>DSNY’s Recycling Diversion and Capture Rates</w:t>
            </w:r>
            <w:r w:rsidR="00015B15" w:rsidRPr="009F4775">
              <w:t xml:space="preserve"> </w:t>
            </w:r>
            <w:r w:rsidR="00D259DD">
              <w:t>and</w:t>
            </w:r>
            <w:r w:rsidRPr="00D259DD">
              <w:rPr>
                <w:b/>
                <w:i/>
                <w:u w:val="single"/>
              </w:rPr>
              <w:t xml:space="preserve"> Vacant Lots Cleaned</w:t>
            </w:r>
            <w:r w:rsidRPr="009F4775">
              <w:t>.</w:t>
            </w:r>
            <w:r w:rsidR="00015B15" w:rsidRPr="009F4775">
              <w:t xml:space="preserve"> </w:t>
            </w:r>
          </w:p>
        </w:tc>
      </w:tr>
    </w:tbl>
    <w:p w:rsidR="00CC3438" w:rsidRPr="003077ED" w:rsidRDefault="00553953" w:rsidP="00F005CC">
      <w:pPr>
        <w:pStyle w:val="Heading3"/>
        <w:ind w:left="360" w:right="360"/>
        <w:rPr>
          <w:color w:val="0070C0"/>
          <w:sz w:val="24"/>
        </w:rPr>
      </w:pPr>
      <w:r w:rsidRPr="003077ED">
        <w:rPr>
          <w:color w:val="0070C0"/>
          <w:sz w:val="24"/>
        </w:rPr>
        <w:t xml:space="preserve">Identifying </w:t>
      </w:r>
      <w:r w:rsidR="00CC3438" w:rsidRPr="003077ED">
        <w:rPr>
          <w:color w:val="0070C0"/>
          <w:sz w:val="24"/>
        </w:rPr>
        <w:t>New Datasets</w:t>
      </w:r>
    </w:p>
    <w:p w:rsidR="00CC3438" w:rsidRDefault="00D7438E" w:rsidP="00F005CC">
      <w:pPr>
        <w:tabs>
          <w:tab w:val="left" w:pos="10170"/>
        </w:tabs>
        <w:spacing w:after="0"/>
        <w:ind w:left="360" w:right="180"/>
      </w:pPr>
      <w:r>
        <w:t>All public data must be on the Open D</w:t>
      </w:r>
      <w:r w:rsidR="00C735DB">
        <w:t xml:space="preserve">ata </w:t>
      </w:r>
      <w:r w:rsidR="008C4AC3">
        <w:t>P</w:t>
      </w:r>
      <w:r w:rsidR="00C735DB">
        <w:t xml:space="preserve">ortal by the end of 2018. Here are some </w:t>
      </w:r>
      <w:r w:rsidR="00553953">
        <w:t>ideas for</w:t>
      </w:r>
      <w:r w:rsidR="00C735DB">
        <w:t xml:space="preserve"> finding new datasets tha</w:t>
      </w:r>
      <w:r>
        <w:t>t might not already be on the Open D</w:t>
      </w:r>
      <w:r w:rsidR="00C735DB">
        <w:t xml:space="preserve">ata </w:t>
      </w:r>
      <w:r w:rsidR="008C4AC3">
        <w:t>P</w:t>
      </w:r>
      <w:r w:rsidR="00C735DB">
        <w:t xml:space="preserve">ortal or listed in the </w:t>
      </w:r>
      <w:r>
        <w:t xml:space="preserve">agency </w:t>
      </w:r>
      <w:r w:rsidR="00C735DB">
        <w:t>compliance plan</w:t>
      </w:r>
      <w:r>
        <w:t>:</w:t>
      </w:r>
    </w:p>
    <w:p w:rsidR="00C735DB" w:rsidRDefault="00E7322D" w:rsidP="00F005CC">
      <w:pPr>
        <w:pStyle w:val="ListParagraph"/>
        <w:numPr>
          <w:ilvl w:val="0"/>
          <w:numId w:val="4"/>
        </w:numPr>
        <w:tabs>
          <w:tab w:val="left" w:pos="10170"/>
        </w:tabs>
        <w:ind w:right="180"/>
      </w:pPr>
      <w:r w:rsidRPr="00D7438E">
        <w:rPr>
          <w:b/>
        </w:rPr>
        <w:t xml:space="preserve">The Mayor’s Management Report (MMR) </w:t>
      </w:r>
      <w:r w:rsidR="002665F8" w:rsidRPr="00D7438E">
        <w:rPr>
          <w:b/>
        </w:rPr>
        <w:t>perfor</w:t>
      </w:r>
      <w:r w:rsidR="00253B2F" w:rsidRPr="00D7438E">
        <w:rPr>
          <w:b/>
        </w:rPr>
        <w:t>mance indicators</w:t>
      </w:r>
      <w:r w:rsidR="00253B2F">
        <w:t xml:space="preserve">:  </w:t>
      </w:r>
      <w:r w:rsidR="00D7438E">
        <w:t xml:space="preserve">What data </w:t>
      </w:r>
      <w:r w:rsidR="00717AAA">
        <w:t xml:space="preserve">underlying MMR indicators or other KPIs </w:t>
      </w:r>
      <w:r w:rsidR="008C4AC3">
        <w:t>can be released on the Open D</w:t>
      </w:r>
      <w:r w:rsidR="002665F8">
        <w:t>ata</w:t>
      </w:r>
      <w:r w:rsidR="008C4AC3">
        <w:t xml:space="preserve"> P</w:t>
      </w:r>
      <w:r w:rsidR="002665F8">
        <w:t xml:space="preserve">ortal? Is it possible for those metrics to be calculated using data already on the </w:t>
      </w:r>
      <w:r w:rsidR="00D7438E">
        <w:t>Open D</w:t>
      </w:r>
      <w:r w:rsidR="008C4AC3">
        <w:t>ata P</w:t>
      </w:r>
      <w:r w:rsidR="002665F8">
        <w:t>ortal? If not</w:t>
      </w:r>
      <w:r w:rsidR="002C5391">
        <w:t>,</w:t>
      </w:r>
      <w:r w:rsidR="002665F8">
        <w:t xml:space="preserve"> what data can be released to make this possible?</w:t>
      </w:r>
    </w:p>
    <w:p w:rsidR="00C735DB" w:rsidRDefault="002665F8" w:rsidP="00F005CC">
      <w:pPr>
        <w:pStyle w:val="ListParagraph"/>
        <w:numPr>
          <w:ilvl w:val="0"/>
          <w:numId w:val="4"/>
        </w:numPr>
        <w:tabs>
          <w:tab w:val="left" w:pos="10170"/>
        </w:tabs>
        <w:ind w:right="180"/>
      </w:pPr>
      <w:r w:rsidRPr="00D7438E">
        <w:rPr>
          <w:b/>
        </w:rPr>
        <w:t>Data on Websites</w:t>
      </w:r>
      <w:r>
        <w:t>:</w:t>
      </w:r>
      <w:r w:rsidR="00D7438E">
        <w:t xml:space="preserve"> </w:t>
      </w:r>
      <w:r>
        <w:t xml:space="preserve"> The law requires that all data on websites maintained by or on behalf of your agency </w:t>
      </w:r>
      <w:r w:rsidR="00D7438E">
        <w:t>also be on the Open D</w:t>
      </w:r>
      <w:r>
        <w:t xml:space="preserve">ata </w:t>
      </w:r>
      <w:r w:rsidR="008C4AC3">
        <w:t>P</w:t>
      </w:r>
      <w:r>
        <w:t>ortal. Please review your agency’s websites.</w:t>
      </w:r>
    </w:p>
    <w:p w:rsidR="00C735DB" w:rsidRDefault="00D7438E" w:rsidP="00F005CC">
      <w:pPr>
        <w:pStyle w:val="ListParagraph"/>
        <w:numPr>
          <w:ilvl w:val="0"/>
          <w:numId w:val="4"/>
        </w:numPr>
        <w:tabs>
          <w:tab w:val="left" w:pos="10170"/>
        </w:tabs>
        <w:ind w:right="180"/>
      </w:pPr>
      <w:r w:rsidRPr="00D7438E">
        <w:rPr>
          <w:b/>
        </w:rPr>
        <w:t>F</w:t>
      </w:r>
      <w:r w:rsidR="002665F8" w:rsidRPr="00D7438E">
        <w:rPr>
          <w:b/>
        </w:rPr>
        <w:t>OIL</w:t>
      </w:r>
      <w:r w:rsidRPr="00D7438E">
        <w:rPr>
          <w:b/>
        </w:rPr>
        <w:t xml:space="preserve"> responses</w:t>
      </w:r>
      <w:r w:rsidR="002665F8">
        <w:t>:  Any data</w:t>
      </w:r>
      <w:r w:rsidR="002C5391">
        <w:t>sets</w:t>
      </w:r>
      <w:r w:rsidR="002665F8">
        <w:t xml:space="preserve"> released through </w:t>
      </w:r>
      <w:r w:rsidR="00C735DB">
        <w:t>FOIL</w:t>
      </w:r>
      <w:r w:rsidR="002665F8">
        <w:t xml:space="preserve"> should also be </w:t>
      </w:r>
      <w:r>
        <w:t xml:space="preserve">considered for release </w:t>
      </w:r>
      <w:r w:rsidR="002665F8">
        <w:t xml:space="preserve">on the </w:t>
      </w:r>
      <w:r>
        <w:t>O</w:t>
      </w:r>
      <w:r w:rsidR="002665F8">
        <w:t xml:space="preserve">pen </w:t>
      </w:r>
      <w:r>
        <w:t>D</w:t>
      </w:r>
      <w:r w:rsidR="008C4AC3">
        <w:t>ata Po</w:t>
      </w:r>
      <w:r w:rsidR="002665F8">
        <w:t xml:space="preserve">rtal. Please work with your agency’s FOIL officer. This can also cut down on future FOIL requests. </w:t>
      </w:r>
    </w:p>
    <w:p w:rsidR="002049FC" w:rsidRPr="003077ED" w:rsidRDefault="002049FC" w:rsidP="00F005CC">
      <w:pPr>
        <w:pStyle w:val="Heading3"/>
        <w:ind w:left="360"/>
        <w:rPr>
          <w:color w:val="0070C0"/>
          <w:sz w:val="24"/>
        </w:rPr>
      </w:pPr>
      <w:r w:rsidRPr="003077ED">
        <w:rPr>
          <w:color w:val="0070C0"/>
          <w:sz w:val="24"/>
        </w:rPr>
        <w:t xml:space="preserve">Best </w:t>
      </w:r>
      <w:r w:rsidRPr="003077ED">
        <w:rPr>
          <w:rStyle w:val="Heading2Char"/>
          <w:b/>
          <w:bCs/>
          <w:color w:val="0070C0"/>
          <w:sz w:val="24"/>
          <w:szCs w:val="22"/>
        </w:rPr>
        <w:t>Practices</w:t>
      </w:r>
    </w:p>
    <w:p w:rsidR="002049FC" w:rsidRDefault="002049FC" w:rsidP="00F005CC">
      <w:pPr>
        <w:pStyle w:val="ListParagraph"/>
        <w:numPr>
          <w:ilvl w:val="0"/>
          <w:numId w:val="1"/>
        </w:numPr>
        <w:ind w:right="180"/>
      </w:pPr>
      <w:r w:rsidRPr="00D7438E">
        <w:rPr>
          <w:b/>
        </w:rPr>
        <w:t>Datasets should be as granular as possible</w:t>
      </w:r>
      <w:r>
        <w:t xml:space="preserve">. Each row </w:t>
      </w:r>
      <w:r w:rsidR="00D7438E">
        <w:t xml:space="preserve">should represent </w:t>
      </w:r>
      <w:r>
        <w:t>a single record or occurrence, not</w:t>
      </w:r>
      <w:r w:rsidR="007B4BB9">
        <w:t xml:space="preserve"> an aggregation of data.</w:t>
      </w:r>
    </w:p>
    <w:p w:rsidR="007B4BB9" w:rsidRDefault="007B4BB9" w:rsidP="00F005CC">
      <w:pPr>
        <w:pStyle w:val="ListParagraph"/>
        <w:numPr>
          <w:ilvl w:val="0"/>
          <w:numId w:val="1"/>
        </w:numPr>
        <w:ind w:right="180"/>
      </w:pPr>
      <w:r w:rsidRPr="00D7438E">
        <w:rPr>
          <w:b/>
        </w:rPr>
        <w:t>Include as much of the source dataset as possible</w:t>
      </w:r>
      <w:r w:rsidR="00D7438E">
        <w:t>. E</w:t>
      </w:r>
      <w:r>
        <w:t>xceptions may include columns that contain private or sensitive information.</w:t>
      </w:r>
    </w:p>
    <w:p w:rsidR="007B4BB9" w:rsidRDefault="007B4BB9" w:rsidP="00F005CC">
      <w:pPr>
        <w:pStyle w:val="ListParagraph"/>
        <w:numPr>
          <w:ilvl w:val="0"/>
          <w:numId w:val="1"/>
        </w:numPr>
        <w:ind w:right="180"/>
      </w:pPr>
      <w:r w:rsidRPr="00D7438E">
        <w:rPr>
          <w:b/>
        </w:rPr>
        <w:t>Include as much historical data as possible.</w:t>
      </w:r>
      <w:r>
        <w:t xml:space="preserve"> Go as far back as there are records in the same schema. If there exists historical data in a different schema, release it as a separate dataset. </w:t>
      </w:r>
    </w:p>
    <w:p w:rsidR="002049FC" w:rsidRDefault="007B4BB9" w:rsidP="00F005CC">
      <w:pPr>
        <w:pStyle w:val="ListParagraph"/>
        <w:numPr>
          <w:ilvl w:val="0"/>
          <w:numId w:val="1"/>
        </w:numPr>
        <w:ind w:right="180"/>
      </w:pPr>
      <w:r w:rsidRPr="00D7438E">
        <w:rPr>
          <w:b/>
        </w:rPr>
        <w:t xml:space="preserve">Data dictionaries should </w:t>
      </w:r>
      <w:r w:rsidR="00D7438E">
        <w:rPr>
          <w:b/>
        </w:rPr>
        <w:t>be understandable to the average New Yorker</w:t>
      </w:r>
      <w:r w:rsidR="00D7438E">
        <w:t xml:space="preserve">. They should </w:t>
      </w:r>
      <w:r>
        <w:t xml:space="preserve">contain information such that </w:t>
      </w:r>
      <w:r w:rsidR="00F624BA">
        <w:t>someone not familiar with the agency’s operations can understand how and why the data is collected and what each column represents. Any acronyms or technical word should be defined. The more understandable the data is</w:t>
      </w:r>
      <w:r w:rsidR="004A7852">
        <w:t>,</w:t>
      </w:r>
      <w:r w:rsidR="00F624BA">
        <w:t xml:space="preserve"> the less time you</w:t>
      </w:r>
      <w:r w:rsidR="004A7852">
        <w:t xml:space="preserve"> and your agency</w:t>
      </w:r>
      <w:r w:rsidR="00F624BA">
        <w:t xml:space="preserve"> will spend responding to questions.</w:t>
      </w:r>
    </w:p>
    <w:sectPr w:rsidR="002049FC" w:rsidSect="003077ED">
      <w:headerReference w:type="default" r:id="rId8"/>
      <w:pgSz w:w="12240" w:h="15840"/>
      <w:pgMar w:top="576" w:right="864" w:bottom="720" w:left="72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76B" w:rsidRDefault="0036376B" w:rsidP="00F005CC">
      <w:pPr>
        <w:spacing w:after="0" w:line="240" w:lineRule="auto"/>
      </w:pPr>
      <w:r>
        <w:separator/>
      </w:r>
    </w:p>
  </w:endnote>
  <w:endnote w:type="continuationSeparator" w:id="0">
    <w:p w:rsidR="0036376B" w:rsidRDefault="0036376B" w:rsidP="00F0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76B" w:rsidRDefault="0036376B" w:rsidP="00F005CC">
      <w:pPr>
        <w:spacing w:after="0" w:line="240" w:lineRule="auto"/>
      </w:pPr>
      <w:r>
        <w:separator/>
      </w:r>
    </w:p>
  </w:footnote>
  <w:footnote w:type="continuationSeparator" w:id="0">
    <w:p w:rsidR="0036376B" w:rsidRDefault="0036376B" w:rsidP="00F00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CC" w:rsidRDefault="00F005CC" w:rsidP="00F005CC">
    <w:pPr>
      <w:pStyle w:val="Header"/>
      <w:jc w:val="right"/>
    </w:pPr>
    <w:r>
      <w:rPr>
        <w:noProof/>
      </w:rPr>
      <w:drawing>
        <wp:anchor distT="0" distB="0" distL="114300" distR="114300" simplePos="0" relativeHeight="251658240" behindDoc="1" locked="0" layoutInCell="1" allowOverlap="1" wp14:anchorId="13B8091F" wp14:editId="1642938D">
          <wp:simplePos x="0" y="0"/>
          <wp:positionH relativeFrom="column">
            <wp:posOffset>4286250</wp:posOffset>
          </wp:positionH>
          <wp:positionV relativeFrom="paragraph">
            <wp:posOffset>31115</wp:posOffset>
          </wp:positionV>
          <wp:extent cx="2571750" cy="563880"/>
          <wp:effectExtent l="0" t="0" r="0" b="7620"/>
          <wp:wrapTight wrapText="bothSides">
            <wp:wrapPolygon edited="0">
              <wp:start x="0" y="0"/>
              <wp:lineTo x="0" y="21162"/>
              <wp:lineTo x="21440" y="21162"/>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 open d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750" cy="563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B4B"/>
    <w:multiLevelType w:val="hybridMultilevel"/>
    <w:tmpl w:val="32EE2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1632B51"/>
    <w:multiLevelType w:val="hybridMultilevel"/>
    <w:tmpl w:val="E8687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2003DF"/>
    <w:multiLevelType w:val="hybridMultilevel"/>
    <w:tmpl w:val="6BD8B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128D9"/>
    <w:multiLevelType w:val="hybridMultilevel"/>
    <w:tmpl w:val="81E2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FC"/>
    <w:rsid w:val="00015B15"/>
    <w:rsid w:val="00102563"/>
    <w:rsid w:val="002049FC"/>
    <w:rsid w:val="00253B2F"/>
    <w:rsid w:val="002665F8"/>
    <w:rsid w:val="002C5391"/>
    <w:rsid w:val="002D224C"/>
    <w:rsid w:val="002E4D5D"/>
    <w:rsid w:val="003077ED"/>
    <w:rsid w:val="0036376B"/>
    <w:rsid w:val="00475038"/>
    <w:rsid w:val="00476FE3"/>
    <w:rsid w:val="004A7852"/>
    <w:rsid w:val="004B3A53"/>
    <w:rsid w:val="00553953"/>
    <w:rsid w:val="00717AAA"/>
    <w:rsid w:val="00746DFC"/>
    <w:rsid w:val="00771671"/>
    <w:rsid w:val="00793306"/>
    <w:rsid w:val="007B4BB9"/>
    <w:rsid w:val="008C4AC3"/>
    <w:rsid w:val="009B3EE1"/>
    <w:rsid w:val="009F4775"/>
    <w:rsid w:val="00AA404A"/>
    <w:rsid w:val="00AC6360"/>
    <w:rsid w:val="00B75CAB"/>
    <w:rsid w:val="00BD43C3"/>
    <w:rsid w:val="00C735DB"/>
    <w:rsid w:val="00CC3438"/>
    <w:rsid w:val="00D259DD"/>
    <w:rsid w:val="00D7438E"/>
    <w:rsid w:val="00D828E6"/>
    <w:rsid w:val="00DF49FE"/>
    <w:rsid w:val="00E560B2"/>
    <w:rsid w:val="00E7322D"/>
    <w:rsid w:val="00EA5B5B"/>
    <w:rsid w:val="00ED2444"/>
    <w:rsid w:val="00F005CC"/>
    <w:rsid w:val="00F6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75"/>
  </w:style>
  <w:style w:type="paragraph" w:styleId="Heading1">
    <w:name w:val="heading 1"/>
    <w:basedOn w:val="Normal"/>
    <w:next w:val="Normal"/>
    <w:link w:val="Heading1Char"/>
    <w:uiPriority w:val="9"/>
    <w:qFormat/>
    <w:rsid w:val="00553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24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6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24B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624BA"/>
    <w:pPr>
      <w:ind w:left="720"/>
      <w:contextualSpacing/>
    </w:pPr>
  </w:style>
  <w:style w:type="table" w:styleId="TableGrid">
    <w:name w:val="Table Grid"/>
    <w:basedOn w:val="TableNormal"/>
    <w:uiPriority w:val="59"/>
    <w:rsid w:val="009F4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3953"/>
    <w:rPr>
      <w:rFonts w:asciiTheme="majorHAnsi" w:eastAsiaTheme="majorEastAsia" w:hAnsiTheme="majorHAnsi" w:cstheme="majorBidi"/>
      <w:b/>
      <w:bCs/>
      <w:color w:val="365F91" w:themeColor="accent1" w:themeShade="BF"/>
      <w:sz w:val="28"/>
      <w:szCs w:val="28"/>
    </w:rPr>
  </w:style>
  <w:style w:type="table" w:styleId="MediumShading1-Accent1">
    <w:name w:val="Medium Shading 1 Accent 1"/>
    <w:basedOn w:val="TableNormal"/>
    <w:uiPriority w:val="63"/>
    <w:rsid w:val="004B3A5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4B3A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4B3A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Accent1">
    <w:name w:val="Colorful Grid Accent 1"/>
    <w:basedOn w:val="TableNormal"/>
    <w:uiPriority w:val="73"/>
    <w:rsid w:val="004B3A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4B3A5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Shading-Accent1">
    <w:name w:val="Colorful Shading Accent 1"/>
    <w:basedOn w:val="TableNormal"/>
    <w:uiPriority w:val="71"/>
    <w:rsid w:val="004B3A5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uiPriority w:val="70"/>
    <w:rsid w:val="004B3A5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2-Accent1">
    <w:name w:val="Medium Grid 2 Accent 1"/>
    <w:basedOn w:val="TableNormal"/>
    <w:uiPriority w:val="68"/>
    <w:rsid w:val="004B3A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4B3A5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1">
    <w:name w:val="Medium List 2 Accent 1"/>
    <w:basedOn w:val="TableNormal"/>
    <w:uiPriority w:val="66"/>
    <w:rsid w:val="004B3A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4B3A5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Grid-Accent1">
    <w:name w:val="Light Grid Accent 1"/>
    <w:basedOn w:val="TableNormal"/>
    <w:uiPriority w:val="62"/>
    <w:rsid w:val="004B3A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4B3A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3">
    <w:name w:val="Medium Grid 1 Accent 3"/>
    <w:basedOn w:val="TableNormal"/>
    <w:uiPriority w:val="67"/>
    <w:rsid w:val="004B3A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C636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3Char">
    <w:name w:val="Heading 3 Char"/>
    <w:basedOn w:val="DefaultParagraphFont"/>
    <w:link w:val="Heading3"/>
    <w:uiPriority w:val="9"/>
    <w:rsid w:val="00AC636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00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5CC"/>
  </w:style>
  <w:style w:type="paragraph" w:styleId="Footer">
    <w:name w:val="footer"/>
    <w:basedOn w:val="Normal"/>
    <w:link w:val="FooterChar"/>
    <w:uiPriority w:val="99"/>
    <w:unhideWhenUsed/>
    <w:rsid w:val="00F00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5CC"/>
  </w:style>
  <w:style w:type="paragraph" w:styleId="BalloonText">
    <w:name w:val="Balloon Text"/>
    <w:basedOn w:val="Normal"/>
    <w:link w:val="BalloonTextChar"/>
    <w:uiPriority w:val="99"/>
    <w:semiHidden/>
    <w:unhideWhenUsed/>
    <w:rsid w:val="00F00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75"/>
  </w:style>
  <w:style w:type="paragraph" w:styleId="Heading1">
    <w:name w:val="heading 1"/>
    <w:basedOn w:val="Normal"/>
    <w:next w:val="Normal"/>
    <w:link w:val="Heading1Char"/>
    <w:uiPriority w:val="9"/>
    <w:qFormat/>
    <w:rsid w:val="00553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24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6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24B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624BA"/>
    <w:pPr>
      <w:ind w:left="720"/>
      <w:contextualSpacing/>
    </w:pPr>
  </w:style>
  <w:style w:type="table" w:styleId="TableGrid">
    <w:name w:val="Table Grid"/>
    <w:basedOn w:val="TableNormal"/>
    <w:uiPriority w:val="59"/>
    <w:rsid w:val="009F4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3953"/>
    <w:rPr>
      <w:rFonts w:asciiTheme="majorHAnsi" w:eastAsiaTheme="majorEastAsia" w:hAnsiTheme="majorHAnsi" w:cstheme="majorBidi"/>
      <w:b/>
      <w:bCs/>
      <w:color w:val="365F91" w:themeColor="accent1" w:themeShade="BF"/>
      <w:sz w:val="28"/>
      <w:szCs w:val="28"/>
    </w:rPr>
  </w:style>
  <w:style w:type="table" w:styleId="MediumShading1-Accent1">
    <w:name w:val="Medium Shading 1 Accent 1"/>
    <w:basedOn w:val="TableNormal"/>
    <w:uiPriority w:val="63"/>
    <w:rsid w:val="004B3A5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4B3A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4B3A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Accent1">
    <w:name w:val="Colorful Grid Accent 1"/>
    <w:basedOn w:val="TableNormal"/>
    <w:uiPriority w:val="73"/>
    <w:rsid w:val="004B3A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4B3A5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Shading-Accent1">
    <w:name w:val="Colorful Shading Accent 1"/>
    <w:basedOn w:val="TableNormal"/>
    <w:uiPriority w:val="71"/>
    <w:rsid w:val="004B3A5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uiPriority w:val="70"/>
    <w:rsid w:val="004B3A5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2-Accent1">
    <w:name w:val="Medium Grid 2 Accent 1"/>
    <w:basedOn w:val="TableNormal"/>
    <w:uiPriority w:val="68"/>
    <w:rsid w:val="004B3A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4B3A5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1">
    <w:name w:val="Medium List 2 Accent 1"/>
    <w:basedOn w:val="TableNormal"/>
    <w:uiPriority w:val="66"/>
    <w:rsid w:val="004B3A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4B3A5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Grid-Accent1">
    <w:name w:val="Light Grid Accent 1"/>
    <w:basedOn w:val="TableNormal"/>
    <w:uiPriority w:val="62"/>
    <w:rsid w:val="004B3A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4B3A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3">
    <w:name w:val="Medium Grid 1 Accent 3"/>
    <w:basedOn w:val="TableNormal"/>
    <w:uiPriority w:val="67"/>
    <w:rsid w:val="004B3A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C636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3Char">
    <w:name w:val="Heading 3 Char"/>
    <w:basedOn w:val="DefaultParagraphFont"/>
    <w:link w:val="Heading3"/>
    <w:uiPriority w:val="9"/>
    <w:rsid w:val="00AC636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00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5CC"/>
  </w:style>
  <w:style w:type="paragraph" w:styleId="Footer">
    <w:name w:val="footer"/>
    <w:basedOn w:val="Normal"/>
    <w:link w:val="FooterChar"/>
    <w:uiPriority w:val="99"/>
    <w:unhideWhenUsed/>
    <w:rsid w:val="00F00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5CC"/>
  </w:style>
  <w:style w:type="paragraph" w:styleId="BalloonText">
    <w:name w:val="Balloon Text"/>
    <w:basedOn w:val="Normal"/>
    <w:link w:val="BalloonTextChar"/>
    <w:uiPriority w:val="99"/>
    <w:semiHidden/>
    <w:unhideWhenUsed/>
    <w:rsid w:val="00F00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Deena</dc:creator>
  <cp:lastModifiedBy>Craig Campbell</cp:lastModifiedBy>
  <cp:revision>3</cp:revision>
  <cp:lastPrinted>2017-03-24T21:06:00Z</cp:lastPrinted>
  <dcterms:created xsi:type="dcterms:W3CDTF">2017-06-21T23:34:00Z</dcterms:created>
  <dcterms:modified xsi:type="dcterms:W3CDTF">2017-06-21T23:35:00Z</dcterms:modified>
</cp:coreProperties>
</file>